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2B" w:rsidRDefault="0028442B">
      <w:pPr>
        <w:pStyle w:val="ConsPlusTitle"/>
        <w:jc w:val="center"/>
        <w:outlineLvl w:val="0"/>
      </w:pPr>
      <w:r>
        <w:t>СТАВРОПОЛЬСКАЯ ГОРОДСКАЯ ДУМА</w:t>
      </w:r>
    </w:p>
    <w:p w:rsidR="0028442B" w:rsidRDefault="0028442B">
      <w:pPr>
        <w:pStyle w:val="ConsPlusTitle"/>
        <w:jc w:val="center"/>
      </w:pPr>
    </w:p>
    <w:p w:rsidR="0028442B" w:rsidRDefault="0028442B">
      <w:pPr>
        <w:pStyle w:val="ConsPlusTitle"/>
        <w:jc w:val="center"/>
      </w:pPr>
      <w:r>
        <w:t>РЕШЕНИЕ</w:t>
      </w:r>
    </w:p>
    <w:p w:rsidR="0028442B" w:rsidRDefault="0028442B">
      <w:pPr>
        <w:pStyle w:val="ConsPlusTitle"/>
        <w:jc w:val="center"/>
      </w:pPr>
      <w:r>
        <w:t>от 25 января 2012 г. N 169</w:t>
      </w:r>
    </w:p>
    <w:p w:rsidR="0028442B" w:rsidRDefault="0028442B">
      <w:pPr>
        <w:pStyle w:val="ConsPlusTitle"/>
        <w:jc w:val="center"/>
      </w:pPr>
    </w:p>
    <w:p w:rsidR="0028442B" w:rsidRDefault="0028442B">
      <w:pPr>
        <w:pStyle w:val="ConsPlusTitle"/>
        <w:jc w:val="center"/>
      </w:pPr>
      <w:r>
        <w:t xml:space="preserve">ОБ УТВЕРЖДЕНИИ ПОЛОЖЕНИЯ О КОНКУРСЕ НА ЗАМЕЩЕНИЕ </w:t>
      </w:r>
      <w:proofErr w:type="gramStart"/>
      <w:r>
        <w:t>ВАКАНТНОЙ</w:t>
      </w:r>
      <w:proofErr w:type="gramEnd"/>
    </w:p>
    <w:p w:rsidR="0028442B" w:rsidRDefault="0028442B">
      <w:pPr>
        <w:pStyle w:val="ConsPlusTitle"/>
        <w:jc w:val="center"/>
      </w:pPr>
      <w:r>
        <w:t>ДОЛЖНОСТИ МУНИЦИПАЛЬНОЙ СЛУЖБЫ В ГОРОДЕ СТАВРОПОЛЕ</w:t>
      </w:r>
    </w:p>
    <w:p w:rsidR="0028442B" w:rsidRDefault="002844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44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42B" w:rsidRDefault="0028442B">
            <w:pPr>
              <w:pStyle w:val="ConsPlusNormal"/>
              <w:jc w:val="center"/>
            </w:pPr>
          </w:p>
        </w:tc>
      </w:tr>
    </w:tbl>
    <w:p w:rsidR="0028442B" w:rsidRDefault="0028442B">
      <w:pPr>
        <w:pStyle w:val="ConsPlusNormal"/>
        <w:jc w:val="both"/>
      </w:pPr>
    </w:p>
    <w:p w:rsidR="0028442B" w:rsidRDefault="0028442B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17</w:t>
        </w:r>
      </w:hyperlink>
      <w:r>
        <w:t xml:space="preserve"> Федерального закона "О муниципальной службе в Российской Федерации", </w:t>
      </w:r>
      <w:hyperlink r:id="rId5" w:history="1">
        <w:r>
          <w:rPr>
            <w:color w:val="0000FF"/>
          </w:rPr>
          <w:t>Уставом</w:t>
        </w:r>
      </w:hyperlink>
      <w:r>
        <w:t xml:space="preserve"> города Ставрополя, рассмотрев обращение главы администрации города Ставрополя, Ставропольская городская Дума решила:</w:t>
      </w:r>
    </w:p>
    <w:p w:rsidR="0028442B" w:rsidRDefault="0028442B">
      <w:pPr>
        <w:pStyle w:val="ConsPlusNormal"/>
        <w:jc w:val="both"/>
      </w:pPr>
    </w:p>
    <w:p w:rsidR="0028442B" w:rsidRDefault="0028442B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муниципальной службы в городе Ставрополе согласно приложению.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2. Настоящее решение вступает в силу после его официального опубликования в газете "Вечерний Ставрополь".</w:t>
      </w:r>
    </w:p>
    <w:p w:rsidR="0028442B" w:rsidRDefault="0028442B">
      <w:pPr>
        <w:pStyle w:val="ConsPlusNormal"/>
        <w:jc w:val="both"/>
      </w:pPr>
    </w:p>
    <w:p w:rsidR="0028442B" w:rsidRDefault="0028442B">
      <w:pPr>
        <w:pStyle w:val="ConsPlusNormal"/>
        <w:jc w:val="right"/>
      </w:pPr>
      <w:r>
        <w:t>Глава города Ставрополя</w:t>
      </w:r>
    </w:p>
    <w:p w:rsidR="0028442B" w:rsidRDefault="0028442B">
      <w:pPr>
        <w:pStyle w:val="ConsPlusNormal"/>
        <w:jc w:val="right"/>
      </w:pPr>
      <w:r>
        <w:t>Г.С.КОЛЯГИН</w:t>
      </w:r>
    </w:p>
    <w:p w:rsidR="0028442B" w:rsidRDefault="0028442B">
      <w:pPr>
        <w:pStyle w:val="ConsPlusNormal"/>
        <w:jc w:val="both"/>
      </w:pPr>
    </w:p>
    <w:p w:rsidR="0028442B" w:rsidRDefault="0028442B">
      <w:pPr>
        <w:pStyle w:val="ConsPlusNormal"/>
        <w:jc w:val="both"/>
      </w:pPr>
    </w:p>
    <w:p w:rsidR="0028442B" w:rsidRDefault="0028442B">
      <w:pPr>
        <w:pStyle w:val="ConsPlusNormal"/>
        <w:jc w:val="both"/>
      </w:pPr>
    </w:p>
    <w:p w:rsidR="0028442B" w:rsidRDefault="0028442B">
      <w:pPr>
        <w:pStyle w:val="ConsPlusNormal"/>
        <w:jc w:val="both"/>
      </w:pPr>
    </w:p>
    <w:p w:rsidR="0028442B" w:rsidRDefault="0028442B">
      <w:pPr>
        <w:pStyle w:val="ConsPlusNormal"/>
        <w:jc w:val="both"/>
      </w:pPr>
    </w:p>
    <w:p w:rsidR="0028442B" w:rsidRDefault="0028442B">
      <w:pPr>
        <w:pStyle w:val="ConsPlusNormal"/>
        <w:jc w:val="right"/>
        <w:outlineLvl w:val="0"/>
      </w:pPr>
      <w:r>
        <w:t>Приложение</w:t>
      </w:r>
    </w:p>
    <w:p w:rsidR="0028442B" w:rsidRDefault="0028442B">
      <w:pPr>
        <w:pStyle w:val="ConsPlusNormal"/>
        <w:jc w:val="right"/>
      </w:pPr>
      <w:r>
        <w:t>к решению</w:t>
      </w:r>
    </w:p>
    <w:p w:rsidR="0028442B" w:rsidRDefault="0028442B">
      <w:pPr>
        <w:pStyle w:val="ConsPlusNormal"/>
        <w:jc w:val="right"/>
      </w:pPr>
      <w:r>
        <w:t>Ставропольской городской Думы</w:t>
      </w:r>
    </w:p>
    <w:p w:rsidR="0028442B" w:rsidRDefault="0028442B">
      <w:pPr>
        <w:pStyle w:val="ConsPlusNormal"/>
        <w:jc w:val="right"/>
      </w:pPr>
      <w:r>
        <w:t>от 25 января 2012 г. N 169</w:t>
      </w:r>
    </w:p>
    <w:p w:rsidR="0028442B" w:rsidRDefault="0028442B">
      <w:pPr>
        <w:pStyle w:val="ConsPlusNormal"/>
        <w:jc w:val="both"/>
      </w:pPr>
    </w:p>
    <w:p w:rsidR="0028442B" w:rsidRDefault="0028442B">
      <w:pPr>
        <w:pStyle w:val="ConsPlusTitle"/>
        <w:jc w:val="center"/>
      </w:pPr>
      <w:bookmarkStart w:id="0" w:name="P30"/>
      <w:bookmarkEnd w:id="0"/>
      <w:r>
        <w:t>ПОЛОЖЕНИЕ</w:t>
      </w:r>
    </w:p>
    <w:p w:rsidR="0028442B" w:rsidRDefault="0028442B">
      <w:pPr>
        <w:pStyle w:val="ConsPlusTitle"/>
        <w:jc w:val="center"/>
      </w:pPr>
      <w:r>
        <w:t>О КОНКУРСЕ НА ЗАМЕЩЕНИЕ ВАКАНТНОЙ ДОЛЖНОСТИ</w:t>
      </w:r>
    </w:p>
    <w:p w:rsidR="0028442B" w:rsidRDefault="0028442B">
      <w:pPr>
        <w:pStyle w:val="ConsPlusTitle"/>
        <w:jc w:val="center"/>
      </w:pPr>
      <w:r>
        <w:t>МУНИЦИПАЛЬНОЙ СЛУЖБЫ В ГОРОДЕ СТАВРОПОЛЕ</w:t>
      </w:r>
    </w:p>
    <w:p w:rsidR="0028442B" w:rsidRDefault="002844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844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442B" w:rsidRDefault="0028442B">
            <w:pPr>
              <w:pStyle w:val="ConsPlusNormal"/>
              <w:jc w:val="center"/>
            </w:pPr>
          </w:p>
        </w:tc>
      </w:tr>
    </w:tbl>
    <w:p w:rsidR="0028442B" w:rsidRDefault="0028442B">
      <w:pPr>
        <w:pStyle w:val="ConsPlusNormal"/>
        <w:jc w:val="both"/>
      </w:pPr>
    </w:p>
    <w:p w:rsidR="0028442B" w:rsidRDefault="0028442B">
      <w:pPr>
        <w:pStyle w:val="ConsPlusNormal"/>
        <w:jc w:val="center"/>
        <w:outlineLvl w:val="1"/>
      </w:pPr>
      <w:r>
        <w:t>1. Общие положения</w:t>
      </w:r>
    </w:p>
    <w:p w:rsidR="0028442B" w:rsidRDefault="0028442B">
      <w:pPr>
        <w:pStyle w:val="ConsPlusNormal"/>
        <w:jc w:val="both"/>
      </w:pPr>
    </w:p>
    <w:p w:rsidR="0028442B" w:rsidRDefault="0028442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 конкурсе на замещение вакантной должности муниципальной службы в городе Ставрополе (далее - Положение) разработано в соответствии со </w:t>
      </w:r>
      <w:hyperlink r:id="rId6" w:history="1">
        <w:r>
          <w:rPr>
            <w:color w:val="0000FF"/>
          </w:rPr>
          <w:t>статьей 17</w:t>
        </w:r>
      </w:hyperlink>
      <w:r>
        <w:t xml:space="preserve"> Федерального закона "О муниципальной службе в Российской Федерации" (далее - Федеральный закон) и определяет порядок и условия проведения конкурса на замещение вакантной должности муниципальной службы в Ставропольской городской Думе, администрации города Ставрополя, контрольно-счетной палате города Ставрополя (далее - органы местного самоуправления</w:t>
      </w:r>
      <w:proofErr w:type="gramEnd"/>
      <w:r>
        <w:t xml:space="preserve">), отраслевых (функциональных) и территориальных </w:t>
      </w:r>
      <w:proofErr w:type="gramStart"/>
      <w:r>
        <w:t>органах</w:t>
      </w:r>
      <w:proofErr w:type="gramEnd"/>
      <w:r>
        <w:t xml:space="preserve"> администрации города Ставрополя с правами юридического лица (далее - органы администрации города Ставрополя).</w:t>
      </w:r>
    </w:p>
    <w:p w:rsidR="0028442B" w:rsidRDefault="0028442B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28.09.2016 N 899)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 xml:space="preserve">1.2. Конкурс на замещение вакантной должности муниципальной службы (далее - конкурс) обеспечивает конституционное право граждан Российской Федерации на равный доступ к </w:t>
      </w:r>
      <w:r>
        <w:lastRenderedPageBreak/>
        <w:t>муниципальной службе, а также право муниципальных служащих на должностной рост на конкурсной основе.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1.3. Конкурс в органе местного самоуправления, органе администрации города Ставрополя объявляется по решению руководителя органа местного самоуправления, органа администрации города Ставрополя (далее - представитель нанимателя) при наличии вакантной (не замещенной муниципальным служащим) должности муниципальной службы.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1.4. Конкурс не проводится: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1.4.1. При назначении на замещаемые на определенный срок полномочий должности муниципальной службы.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1.4.2. При назначении на должности муниципальной службы, назначение на которые осуществляется решением Ставропольской городской Думы, а также по согласованию со Ставропольской городской Думой.</w:t>
      </w:r>
    </w:p>
    <w:p w:rsidR="0028442B" w:rsidRDefault="002844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1.4.2 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18.09.2013 N 410)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1.4.3. При заключении срочного трудового договора.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 xml:space="preserve">1.4.4. При назначении муниципального служащего на иную должность муниципальной службы в соответствии с его квалификацией, профессиональным образованием и стажем муниципальной службы или работы (службы) по специальности и </w:t>
      </w:r>
      <w:proofErr w:type="spellStart"/>
      <w:r>
        <w:t>непротивопоказанную</w:t>
      </w:r>
      <w:proofErr w:type="spellEnd"/>
      <w:r>
        <w:t xml:space="preserve"> по состоянию здоровья в следующих случаях: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а) по состоянию здоровья в соответствии с медицинским заключением муниципальный служащий не может исполнять должностные обязанности по замещаемой должности;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б) при реорганизации органа местного самоуправления, органа администрации города Ставрополя или изменении их структуры;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в) при сокращении должностей муниципальной службы либо при ликвидации органа местного самоуправления, органа администрации города Ставрополя.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1.4.5. При назначении на должность муниципальной службы гражданина (муниципального служащего), состоящего в муниципальном резерве управленческих кадров города Ставрополя, кадровом резерве для замещения вакантных должностей муниципальной службы органов местного самоуправления, органов администрации города Ставрополя.</w:t>
      </w:r>
    </w:p>
    <w:p w:rsidR="0028442B" w:rsidRDefault="0028442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18.09.2013 N 410)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1.4.6. При назначении на должности муниципальной службы, относящиеся к старшей и младшей группам должностей.</w:t>
      </w:r>
    </w:p>
    <w:p w:rsidR="0028442B" w:rsidRDefault="002844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1.4.6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18.09.2013 N 410)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1.4.7. При переводе муниципального служащего на нижестоящую должность муниципальной службы.</w:t>
      </w:r>
    </w:p>
    <w:p w:rsidR="0028442B" w:rsidRDefault="002844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1.4.7 </w:t>
      </w:r>
      <w:proofErr w:type="gramStart"/>
      <w:r>
        <w:t>введен</w:t>
      </w:r>
      <w:proofErr w:type="gramEnd"/>
      <w:r>
        <w:t xml:space="preserve"> </w:t>
      </w:r>
      <w:hyperlink r:id="rId11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18.09.2013 N 410)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1.4.8.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нормативным правовым актом представителя нанимателя соответствующего органа местного самоуправления.</w:t>
      </w:r>
    </w:p>
    <w:p w:rsidR="0028442B" w:rsidRDefault="002844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1.4.8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29.01.2014 N 474)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 xml:space="preserve">1.5. </w:t>
      </w:r>
      <w:proofErr w:type="gramStart"/>
      <w:r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</w:t>
      </w:r>
      <w:r>
        <w:lastRenderedPageBreak/>
        <w:t xml:space="preserve">требованиям, установленным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для замещения должностей муниципальной службы, при отсутствии обстоятельств, указанных в </w:t>
      </w:r>
      <w:hyperlink r:id="rId14" w:history="1">
        <w:r>
          <w:rPr>
            <w:color w:val="0000FF"/>
          </w:rPr>
          <w:t>статье 13</w:t>
        </w:r>
      </w:hyperlink>
      <w:r>
        <w:t xml:space="preserve"> Федерального закона в качестве ограничений, связанных с муниципальной службой.</w:t>
      </w:r>
      <w:proofErr w:type="gramEnd"/>
    </w:p>
    <w:p w:rsidR="0028442B" w:rsidRDefault="0028442B">
      <w:pPr>
        <w:pStyle w:val="ConsPlusNormal"/>
        <w:spacing w:before="220"/>
        <w:ind w:firstLine="540"/>
        <w:jc w:val="both"/>
      </w:pPr>
      <w:r>
        <w:t>1.6.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8442B" w:rsidRDefault="0028442B">
      <w:pPr>
        <w:pStyle w:val="ConsPlusNormal"/>
        <w:jc w:val="both"/>
      </w:pPr>
    </w:p>
    <w:p w:rsidR="0028442B" w:rsidRDefault="0028442B">
      <w:pPr>
        <w:pStyle w:val="ConsPlusNormal"/>
        <w:jc w:val="center"/>
        <w:outlineLvl w:val="1"/>
      </w:pPr>
      <w:r>
        <w:t>2. Порядок формирования и работы конкурсных комиссий</w:t>
      </w:r>
    </w:p>
    <w:p w:rsidR="0028442B" w:rsidRDefault="0028442B">
      <w:pPr>
        <w:pStyle w:val="ConsPlusNormal"/>
        <w:jc w:val="both"/>
      </w:pPr>
    </w:p>
    <w:p w:rsidR="0028442B" w:rsidRDefault="0028442B">
      <w:pPr>
        <w:pStyle w:val="ConsPlusNormal"/>
        <w:ind w:firstLine="540"/>
        <w:jc w:val="both"/>
      </w:pPr>
      <w:r>
        <w:t>2.1. Для проведения конкурса в органах местного самоуправления, органах администрации города Ставрополя правовым актом представителя нанимателя образуется конкурсная комиссия в количестве не более 9 человек, а также определяются ее состав, сроки и порядок работы, методика проведения конкурса.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В состав конкурсной комиссии входят представитель нанимателя и (или) уполномоченные им муниципальные служащие (в том числе из кадрового, юридического (правового) подразделения и подразделения, в котором проводится конкурс на замещение вакантной должности муниципальной службы), а также могут включаться представители научных и образовательных учреждений, других организаций, приглашаемые соответствующим органом по запросу представителя нанимателя в качестве независимых экспертов - специалистов по вопросам, связанным с</w:t>
      </w:r>
      <w:proofErr w:type="gramEnd"/>
      <w:r>
        <w:t xml:space="preserve"> муниципальной службой.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 xml:space="preserve">В состав конкурсной </w:t>
      </w:r>
      <w:proofErr w:type="gramStart"/>
      <w:r>
        <w:t>комиссии органа администрации города Ставрополя</w:t>
      </w:r>
      <w:proofErr w:type="gramEnd"/>
      <w:r>
        <w:t xml:space="preserve"> должен входить представитель управления кадровой политики администрации города Ставрополя.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</w:t>
      </w:r>
      <w:hyperlink r:id="rId1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2.3. Конкурсная комиссия состоит из председателя, заместителя председателя, секретаря и членов комиссии.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2.4. В органе местного самоуправления, органе администрации города Ставрополя допускается образование нескольких конкурсных комиссий для различных групп должностей муниципальной службы.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2.5. Заседание конкурсной комиссии проводится при наличии не менее двух граждан (муниципальных служащих), претендующих на одну предполагаемую к замещению вакантную должность муниципальной службы.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При наличии менее двух граждан (муниципальных служащих), допущенных к участию в конкурсе, а также при явке на второй этап конкурса менее двух кандидатов, конкурсной комиссией принимается решение о признании конкурса несостоявшимся, которое является основанием для принятия представителем нанимателя решения о проведении повторного конкурса.</w:t>
      </w:r>
    </w:p>
    <w:p w:rsidR="0028442B" w:rsidRDefault="0028442B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18.09.2013 N 410)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2.6.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 xml:space="preserve">2.7. Решения конкурсной комиссии по результатам проведения конкурса принимаются </w:t>
      </w:r>
      <w:r>
        <w:lastRenderedPageBreak/>
        <w:t>открытым голосованием простым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2.8. Решение конкурсной комиссии принимается в отсутствие гражданина (муниципального служащего) и является основанием для назначения его на вакантную должность муниципальной службы либо отказа в таком назначении.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2.9.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заседании, и направляется в 7-дневный срок со дня подписания представителю нанимателя.</w:t>
      </w:r>
    </w:p>
    <w:p w:rsidR="0028442B" w:rsidRDefault="0028442B">
      <w:pPr>
        <w:pStyle w:val="ConsPlusNormal"/>
        <w:jc w:val="both"/>
      </w:pPr>
    </w:p>
    <w:p w:rsidR="0028442B" w:rsidRDefault="0028442B">
      <w:pPr>
        <w:pStyle w:val="ConsPlusNormal"/>
        <w:jc w:val="center"/>
        <w:outlineLvl w:val="1"/>
      </w:pPr>
      <w:r>
        <w:t>3. Проведение конкурса</w:t>
      </w:r>
    </w:p>
    <w:p w:rsidR="0028442B" w:rsidRDefault="0028442B">
      <w:pPr>
        <w:pStyle w:val="ConsPlusNormal"/>
        <w:jc w:val="both"/>
      </w:pPr>
    </w:p>
    <w:p w:rsidR="0028442B" w:rsidRDefault="0028442B">
      <w:pPr>
        <w:pStyle w:val="ConsPlusNormal"/>
        <w:ind w:firstLine="540"/>
        <w:jc w:val="both"/>
      </w:pPr>
      <w:r>
        <w:t>Конкурс проводится в два этапа.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3.1. Первый этап конкурса: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 xml:space="preserve">3.1.1. Не </w:t>
      </w:r>
      <w:proofErr w:type="gramStart"/>
      <w:r>
        <w:t>позднее</w:t>
      </w:r>
      <w:proofErr w:type="gramEnd"/>
      <w:r>
        <w:t xml:space="preserve"> чем за 20 дней до дня проведения конкурса в газете "Вечерний Ставрополь" публикуется и на официальном сайте органа местного самоуправления, органа администрации города Ставрополя в информационно-телекоммуникационной сети "Интернет" размещается объявление о приеме документов для участия в конкурсе, а также следующая информация: наименование вакантной должности муниципальной службы, требования, предъявляемые к гражданину (муниципальному служащему), претендующему на замещение этой должности, условия прохождения муниципальной службы, дата, время и место приема документов, предполагаемая дата проведения конкурса, место и порядок его проведения, проект трудового договора.</w:t>
      </w:r>
    </w:p>
    <w:p w:rsidR="0028442B" w:rsidRDefault="0028442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18.09.2013 N 410)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 xml:space="preserve">3.1.2. Гражданин (муниципальный служащий), изъявивший желание участвовать в конкурсе, представляет в конкурсную комиссию соответствующего органа местного самоуправления, органа администрации города </w:t>
      </w:r>
      <w:proofErr w:type="gramStart"/>
      <w:r>
        <w:t>Ставрополя</w:t>
      </w:r>
      <w:proofErr w:type="gramEnd"/>
      <w:r>
        <w:t xml:space="preserve"> следующие документы:</w:t>
      </w:r>
    </w:p>
    <w:p w:rsidR="0028442B" w:rsidRDefault="0028442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18.09.2013 N 410)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а) личное заявление;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 xml:space="preserve">б) собственноручно заполненную и подписанную </w:t>
      </w:r>
      <w:hyperlink r:id="rId19" w:history="1">
        <w:r>
          <w:rPr>
            <w:color w:val="0000FF"/>
          </w:rPr>
          <w:t>анкету</w:t>
        </w:r>
      </w:hyperlink>
      <w:r>
        <w:t>, форма которой утверждается Правительством Российской Федерации, с приложением фотографии;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стаж работы и квалификацию:</w:t>
      </w:r>
    </w:p>
    <w:p w:rsidR="0028442B" w:rsidRDefault="0028442B">
      <w:pPr>
        <w:pStyle w:val="ConsPlusNormal"/>
        <w:spacing w:before="220"/>
        <w:ind w:firstLine="540"/>
        <w:jc w:val="both"/>
      </w:pPr>
      <w:proofErr w:type="gramStart"/>
      <w: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(муниципального служащего);</w:t>
      </w:r>
      <w:proofErr w:type="gramEnd"/>
    </w:p>
    <w:p w:rsidR="0028442B" w:rsidRDefault="0028442B">
      <w:pPr>
        <w:pStyle w:val="ConsPlusNormal"/>
        <w:spacing w:before="220"/>
        <w:ind w:firstLine="540"/>
        <w:jc w:val="both"/>
      </w:pPr>
      <w:r>
        <w:t>копии документов о профессиональном образовании, а также по желанию гражданина (муниципального служащего)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28442B" w:rsidRDefault="0028442B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документ по установленной </w:t>
      </w:r>
      <w:hyperlink r:id="rId20" w:history="1">
        <w:r>
          <w:rPr>
            <w:color w:val="0000FF"/>
          </w:rPr>
          <w:t>форме</w:t>
        </w:r>
      </w:hyperlink>
      <w:r>
        <w:t xml:space="preserve"> об отсутствии у гражданина (муниципального служащего) заболевания, препятствующего поступлению на муниципальную службу или ее </w:t>
      </w:r>
      <w:r>
        <w:lastRenderedPageBreak/>
        <w:t>прохождению.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Гражданину выдается расписка с указанием перечня принятых документов.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3.1.3.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 xml:space="preserve">3.1.4.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муниципальной службе для поступления на муниципальную службу и ее прохождения.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3.1.5. Документы для участия в конкурсе представляются в конкурсную комиссию соответствующего органа местного самоуправления, органа администрации города Ставрополя в течение 21 дня со дня объявления об их приеме.</w:t>
      </w:r>
    </w:p>
    <w:p w:rsidR="0028442B" w:rsidRDefault="0028442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18.09.2013 N 410)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3.1.6. Несвоевременное или неполное представление документов является основанием для отказа гражданину (муниципальному служащему) в их приеме.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 xml:space="preserve">3.1.7. </w:t>
      </w:r>
      <w:proofErr w:type="gramStart"/>
      <w: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форме конкурсной комиссией о причинах отказа в участии в конкурсе в 7-дневный срок со дня принятия решения о дате проведения второго этапа конкурса.</w:t>
      </w:r>
      <w:proofErr w:type="gramEnd"/>
    </w:p>
    <w:p w:rsidR="0028442B" w:rsidRDefault="0028442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18.09.2013 N 410)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3.1.8. Гражданин (муниципальный служащий), претендующий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3.2. Второй этап конкурса: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3.2.1. Решение о дате, месте и времени проведения второго этапа конкурса принимается конкурсной комиссией после проверки достоверности сведений, представленных гражданами (муниципальными служащими), претендующими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28442B" w:rsidRDefault="0028442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18.09.2013 N 410)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 xml:space="preserve">3.2.2. Конкурсная комиссия не </w:t>
      </w:r>
      <w:proofErr w:type="gramStart"/>
      <w:r>
        <w:t>позднее</w:t>
      </w:r>
      <w:proofErr w:type="gramEnd"/>
      <w:r>
        <w:t xml:space="preserve"> чем за 7 календарных дней до начала второго этапа конкурса направляет письменное сообщения о дате, месте и времени его проведения гражданам (муниципальным служащим), допущенным к участию в конкурсе (далее - кандидаты).</w:t>
      </w:r>
    </w:p>
    <w:p w:rsidR="0028442B" w:rsidRDefault="0028442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18.09.2013 N 410)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 xml:space="preserve">3.2.3. При проведении конкурса кандидатам гарантируется равенство прав в соответствии с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3.2.4. 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должности.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lastRenderedPageBreak/>
        <w:t xml:space="preserve">3.2.5. </w:t>
      </w:r>
      <w:proofErr w:type="gramStart"/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службы, осуществлении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</w:t>
      </w:r>
      <w:proofErr w:type="gramEnd"/>
      <w:r>
        <w:t xml:space="preserve">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Применение всех перечисленных методов оценки не является обязательным. Необходимость, а также очередность их применения при проведении конкурса определяется конкурсной комиссией самостоятельно.</w:t>
      </w:r>
    </w:p>
    <w:p w:rsidR="0028442B" w:rsidRDefault="0028442B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Ставропольской городской Думы от 18.09.2013 N 410)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3.2.6. 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28442B" w:rsidRDefault="0028442B">
      <w:pPr>
        <w:pStyle w:val="ConsPlusNormal"/>
        <w:jc w:val="both"/>
      </w:pPr>
    </w:p>
    <w:p w:rsidR="0028442B" w:rsidRDefault="0028442B">
      <w:pPr>
        <w:pStyle w:val="ConsPlusNormal"/>
        <w:jc w:val="center"/>
        <w:outlineLvl w:val="1"/>
      </w:pPr>
      <w:r>
        <w:t>4. Результаты конкурса</w:t>
      </w:r>
    </w:p>
    <w:p w:rsidR="0028442B" w:rsidRDefault="0028442B">
      <w:pPr>
        <w:pStyle w:val="ConsPlusNormal"/>
        <w:jc w:val="both"/>
      </w:pPr>
    </w:p>
    <w:p w:rsidR="0028442B" w:rsidRDefault="0028442B">
      <w:pPr>
        <w:pStyle w:val="ConsPlusNormal"/>
        <w:ind w:firstLine="540"/>
        <w:jc w:val="both"/>
      </w:pPr>
      <w:r>
        <w:t>4.1. По результатам проведения конкурса конкурсная комиссия принимает следующие решения: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а) о признании одного из кандидатов победителем конкурса;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 xml:space="preserve">б) о признании всех кандидатов не </w:t>
      </w:r>
      <w:proofErr w:type="gramStart"/>
      <w:r>
        <w:t>соответствующими</w:t>
      </w:r>
      <w:proofErr w:type="gramEnd"/>
      <w:r>
        <w:t xml:space="preserve"> требованиям, предъявляемым к вакантной должности муниципальной службы города Ставрополя в результате низкой оценки их профессионального уровня;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в) рекомендовать представителю нанимателя соответствующего органа местного самоуправления, органа администрации города Ставрополя включить кандидата с его письменного согласия в кадровый резерв для замещения вакантных должностей муниципальной службы органа местного самоуправления, органа администрации города Ставрополя.</w:t>
      </w:r>
    </w:p>
    <w:p w:rsidR="0028442B" w:rsidRDefault="0028442B">
      <w:pPr>
        <w:pStyle w:val="ConsPlusNormal"/>
        <w:jc w:val="both"/>
      </w:pPr>
      <w:r>
        <w:t xml:space="preserve">(п. 4.1 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18.09.2013 N 410)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4.2. По результатам конкурса издается правовой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4.3. Сообщения о результатах конкурса комиссией направляются в письменной форме кандидатам в 7-дневный срок со дня его завершения. Информация о результатах конкурса также в указанный срок размещается комиссией на официальном сайте органа местного самоуправления, органа администрации города Ставрополя в информационно-телекоммуникационной сети "Интернет".</w:t>
      </w:r>
    </w:p>
    <w:p w:rsidR="0028442B" w:rsidRDefault="0028442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Ставропольской городской Думы от 18.09.2013 N 410)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4.4. 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представитель нанимателя может принять решение о проведении повторного конкурса.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 xml:space="preserve">4.5. Документы претендентов на замещение вакантной должности муниципальной службы, </w:t>
      </w:r>
      <w:r>
        <w:lastRenderedPageBreak/>
        <w:t>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кадровой службе органа местного самоуправления, органа администрации города Ставрополя, после чего подлежат уничтожению.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4.6.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28442B" w:rsidRDefault="0028442B">
      <w:pPr>
        <w:pStyle w:val="ConsPlusNormal"/>
        <w:spacing w:before="220"/>
        <w:ind w:firstLine="540"/>
        <w:jc w:val="both"/>
      </w:pPr>
      <w:r>
        <w:t>4.7. Кандидат вправе обжаловать решение конкурсной комиссии в соответствии с законодательством Российской Федерации.</w:t>
      </w:r>
    </w:p>
    <w:p w:rsidR="0028442B" w:rsidRDefault="0028442B">
      <w:pPr>
        <w:pStyle w:val="ConsPlusNormal"/>
        <w:jc w:val="both"/>
      </w:pPr>
    </w:p>
    <w:p w:rsidR="0028442B" w:rsidRDefault="0028442B">
      <w:pPr>
        <w:pStyle w:val="ConsPlusNormal"/>
        <w:jc w:val="right"/>
      </w:pPr>
      <w:r>
        <w:t>Управляющий делами</w:t>
      </w:r>
    </w:p>
    <w:p w:rsidR="0028442B" w:rsidRDefault="0028442B">
      <w:pPr>
        <w:pStyle w:val="ConsPlusNormal"/>
        <w:jc w:val="right"/>
      </w:pPr>
      <w:r>
        <w:t>Ставропольской городской Думы</w:t>
      </w:r>
    </w:p>
    <w:p w:rsidR="0028442B" w:rsidRDefault="0028442B">
      <w:pPr>
        <w:pStyle w:val="ConsPlusNormal"/>
        <w:jc w:val="right"/>
      </w:pPr>
      <w:r>
        <w:t>Е.Н.АЛАДИН</w:t>
      </w:r>
    </w:p>
    <w:p w:rsidR="0028442B" w:rsidRDefault="0028442B">
      <w:pPr>
        <w:pStyle w:val="ConsPlusNormal"/>
        <w:jc w:val="both"/>
      </w:pPr>
    </w:p>
    <w:p w:rsidR="0028442B" w:rsidRDefault="0028442B">
      <w:pPr>
        <w:pStyle w:val="ConsPlusNormal"/>
        <w:jc w:val="both"/>
      </w:pPr>
    </w:p>
    <w:p w:rsidR="0028442B" w:rsidRDefault="002844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515F" w:rsidRDefault="0011515F">
      <w:bookmarkStart w:id="1" w:name="_GoBack"/>
      <w:bookmarkEnd w:id="1"/>
    </w:p>
    <w:sectPr w:rsidR="0011515F" w:rsidSect="009C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442B"/>
    <w:rsid w:val="0011515F"/>
    <w:rsid w:val="0028442B"/>
    <w:rsid w:val="00945D28"/>
    <w:rsid w:val="00C524C8"/>
    <w:rsid w:val="00E20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4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4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7A0DA56EAC556360F2DA77299B2F038D5E77F1E7797DD1BEC8B0B87444F8BEE5F789072060DC9BB7A93FFFCBF177BA68660DC8547326FF2C56B5m7xDJ" TargetMode="External"/><Relationship Id="rId13" Type="http://schemas.openxmlformats.org/officeDocument/2006/relationships/hyperlink" Target="consultantplus://offline/ref=CD7A0DA56EAC556360F2DA612AF77109895429FDE27A7182EB97EBE5234DF2E9A2B8D045646DDD9EB2A26BA984F02BFF39750DCD547027E0m2x6J" TargetMode="External"/><Relationship Id="rId18" Type="http://schemas.openxmlformats.org/officeDocument/2006/relationships/hyperlink" Target="consultantplus://offline/ref=CD7A0DA56EAC556360F2DA77299B2F038D5E77F1E7797DD1BEC8B0B87444F8BEE5F789072060DC9BB7A93EFFCBF177BA68660DC8547326FF2C56B5m7xDJ" TargetMode="External"/><Relationship Id="rId26" Type="http://schemas.openxmlformats.org/officeDocument/2006/relationships/hyperlink" Target="consultantplus://offline/ref=CD7A0DA56EAC556360F2DA612AF77109885D2EF9EA2B2680BAC2E5E02B1DA8F9B4F1DC407A6CDC85B5A93EmFx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7A0DA56EAC556360F2DA612AF77109895429FDE27A7182EB97EBE5234DF2E9A2B8D045646DDD92B5A26BA984F02BFF39750DCD547027E0m2x6J" TargetMode="External"/><Relationship Id="rId7" Type="http://schemas.openxmlformats.org/officeDocument/2006/relationships/hyperlink" Target="consultantplus://offline/ref=CD7A0DA56EAC556360F2DA77299B2F038D5E77F1E07D7DD1B6C1EDB27C1DF4BCE2F8D6102729D09AB7A93FF8C5AE72AF793E01CD4E6C26E03054B474m7xEJ" TargetMode="External"/><Relationship Id="rId12" Type="http://schemas.openxmlformats.org/officeDocument/2006/relationships/hyperlink" Target="consultantplus://offline/ref=CD7A0DA56EAC556360F2DA77299B2F038D5E77F1E77479D3B0C8B0B87444F8BEE5F789072060DC9BB7A93FFDCBF177BA68660DC8547326FF2C56B5m7xDJ" TargetMode="External"/><Relationship Id="rId17" Type="http://schemas.openxmlformats.org/officeDocument/2006/relationships/hyperlink" Target="consultantplus://offline/ref=CD7A0DA56EAC556360F2DA77299B2F038D5E77F1E7797DD1BEC8B0B87444F8BEE5F789072060DC9BB7A93EFECBF177BA68660DC8547326FF2C56B5m7xDJ" TargetMode="External"/><Relationship Id="rId25" Type="http://schemas.openxmlformats.org/officeDocument/2006/relationships/hyperlink" Target="consultantplus://offline/ref=CD7A0DA56EAC556360F2DA77299B2F038D5E77F1E7797DD1BEC8B0B87444F8BEE5F789072060DC9BB7A93DFACBF177BA68660DC8547326FF2C56B5m7x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7A0DA56EAC556360F2DA77299B2F038D5E77F1E7797DD1BEC8B0B87444F8BEE5F789072060DC9BB7A93EFBCBF177BA68660DC8547326FF2C56B5m7xDJ" TargetMode="External"/><Relationship Id="rId20" Type="http://schemas.openxmlformats.org/officeDocument/2006/relationships/hyperlink" Target="consultantplus://offline/ref=CD7A0DA56EAC556360F2DA612AF7710983532FFDE8762C88E3CEE7E72442ADFEA5F1DC44646FDA92BCFD6EBC95A827FA236A0DD2487226mEx9J" TargetMode="External"/><Relationship Id="rId29" Type="http://schemas.openxmlformats.org/officeDocument/2006/relationships/hyperlink" Target="consultantplus://offline/ref=CD7A0DA56EAC556360F2DA77299B2F038D5E77F1E7797DD1BEC8B0B87444F8BEE5F789072060DC9BB7A93CF8CBF177BA68660DC8547326FF2C56B5m7x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7A0DA56EAC556360F2DA612AF77109895429FDE27A7182EB97EBE5234DF2E9A2B8D045646DDC9EB1A26BA984F02BFF39750DCD547027E0m2x6J" TargetMode="External"/><Relationship Id="rId11" Type="http://schemas.openxmlformats.org/officeDocument/2006/relationships/hyperlink" Target="consultantplus://offline/ref=CD7A0DA56EAC556360F2DA77299B2F038D5E77F1E7797DD1BEC8B0B87444F8BEE5F789072060DC9BB7A93EFACBF177BA68660DC8547326FF2C56B5m7xDJ" TargetMode="External"/><Relationship Id="rId24" Type="http://schemas.openxmlformats.org/officeDocument/2006/relationships/hyperlink" Target="consultantplus://offline/ref=CD7A0DA56EAC556360F2DA77299B2F038D5E77F1E7797DD1BEC8B0B87444F8BEE5F789072060DC9BB7A93DF9CBF177BA68660DC8547326FF2C56B5m7xDJ" TargetMode="External"/><Relationship Id="rId32" Type="http://schemas.microsoft.com/office/2007/relationships/stylesWithEffects" Target="stylesWithEffects.xml"/><Relationship Id="rId5" Type="http://schemas.openxmlformats.org/officeDocument/2006/relationships/hyperlink" Target="consultantplus://offline/ref=CD7A0DA56EAC556360F2DA77299B2F038D5E77F1E07E7FD3B7C1EDB27C1DF4BCE2F8D6102729D09AB7A938FFC1AE72AF793E01CD4E6C26E03054B474m7xEJ" TargetMode="External"/><Relationship Id="rId15" Type="http://schemas.openxmlformats.org/officeDocument/2006/relationships/hyperlink" Target="consultantplus://offline/ref=CD7A0DA56EAC556360F2DA612AF7710989552AFAE07E7182EB97EBE5234DF2E9B0B888496569C39AB6B73DF8C1mAxDJ" TargetMode="External"/><Relationship Id="rId23" Type="http://schemas.openxmlformats.org/officeDocument/2006/relationships/hyperlink" Target="consultantplus://offline/ref=CD7A0DA56EAC556360F2DA77299B2F038D5E77F1E7797DD1BEC8B0B87444F8BEE5F789072060DC9BB7A93EF1CBF177BA68660DC8547326FF2C56B5m7xDJ" TargetMode="External"/><Relationship Id="rId28" Type="http://schemas.openxmlformats.org/officeDocument/2006/relationships/hyperlink" Target="consultantplus://offline/ref=CD7A0DA56EAC556360F2DA77299B2F038D5E77F1E7797DD1BEC8B0B87444F8BEE5F789072060DC9BB7A93DFDCBF177BA68660DC8547326FF2C56B5m7xDJ" TargetMode="External"/><Relationship Id="rId10" Type="http://schemas.openxmlformats.org/officeDocument/2006/relationships/hyperlink" Target="consultantplus://offline/ref=CD7A0DA56EAC556360F2DA77299B2F038D5E77F1E7797DD1BEC8B0B87444F8BEE5F789072060DC9BB7A93EF8CBF177BA68660DC8547326FF2C56B5m7xDJ" TargetMode="External"/><Relationship Id="rId19" Type="http://schemas.openxmlformats.org/officeDocument/2006/relationships/hyperlink" Target="consultantplus://offline/ref=CD7A0DA56EAC556360F2DA612AF77109885C2AFCE17E7182EB97EBE5234DF2E9A2B8D045646DDD9BB0A26BA984F02BFF39750DCD547027E0m2x6J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CD7A0DA56EAC556360F2DA612AF77109895429FDE27A7182EB97EBE5234DF2E9A2B8D045646DDC9EB1A26BA984F02BFF39750DCD547027E0m2x6J" TargetMode="External"/><Relationship Id="rId9" Type="http://schemas.openxmlformats.org/officeDocument/2006/relationships/hyperlink" Target="consultantplus://offline/ref=CD7A0DA56EAC556360F2DA77299B2F038D5E77F1E7797DD1BEC8B0B87444F8BEE5F789072060DC9BB7A93FF1CBF177BA68660DC8547326FF2C56B5m7xDJ" TargetMode="External"/><Relationship Id="rId14" Type="http://schemas.openxmlformats.org/officeDocument/2006/relationships/hyperlink" Target="consultantplus://offline/ref=CD7A0DA56EAC556360F2DA612AF77109895429FDE27A7182EB97EBE5234DF2E9A2B8D045646DDD92B5A26BA984F02BFF39750DCD547027E0m2x6J" TargetMode="External"/><Relationship Id="rId22" Type="http://schemas.openxmlformats.org/officeDocument/2006/relationships/hyperlink" Target="consultantplus://offline/ref=CD7A0DA56EAC556360F2DA77299B2F038D5E77F1E7797DD1BEC8B0B87444F8BEE5F789072060DC9BB7A93EF0CBF177BA68660DC8547326FF2C56B5m7xDJ" TargetMode="External"/><Relationship Id="rId27" Type="http://schemas.openxmlformats.org/officeDocument/2006/relationships/hyperlink" Target="consultantplus://offline/ref=CD7A0DA56EAC556360F2DA77299B2F038D5E77F1E7797DD1BEC8B0B87444F8BEE5F789072060DC9BB7A93DFBCBF177BA68660DC8547326FF2C56B5m7xD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3244</Words>
  <Characters>18491</Characters>
  <Application>Microsoft Office Word</Application>
  <DocSecurity>0</DocSecurity>
  <Lines>154</Lines>
  <Paragraphs>43</Paragraphs>
  <ScaleCrop>false</ScaleCrop>
  <Company/>
  <LinksUpToDate>false</LinksUpToDate>
  <CharactersWithSpaces>21692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Павлова</dc:creator>
  <cp:lastModifiedBy>user</cp:lastModifiedBy>
  <cp:revision>3</cp:revision>
  <dcterms:created xsi:type="dcterms:W3CDTF">2018-11-14T09:49:00Z</dcterms:created>
  <dcterms:modified xsi:type="dcterms:W3CDTF">2018-11-14T11:12:00Z</dcterms:modified>
</cp:coreProperties>
</file>